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83" w:rsidRPr="00E10E83" w:rsidRDefault="00E10E83" w:rsidP="00E10E83">
      <w:pPr>
        <w:spacing w:after="0" w:line="240" w:lineRule="auto"/>
        <w:jc w:val="center"/>
        <w:rPr>
          <w:rFonts w:ascii="Garamond" w:eastAsia="Times New Roman" w:hAnsi="Garamond" w:cs="Times New Roman"/>
          <w:sz w:val="48"/>
          <w:szCs w:val="20"/>
          <w:lang w:eastAsia="it-IT"/>
        </w:rPr>
      </w:pPr>
      <w:r>
        <w:rPr>
          <w:rFonts w:ascii="Garamond" w:eastAsia="Times New Roman" w:hAnsi="Garamond" w:cs="Times New Roman"/>
          <w:noProof/>
          <w:sz w:val="48"/>
          <w:szCs w:val="20"/>
          <w:lang w:eastAsia="it-IT"/>
        </w:rPr>
        <w:drawing>
          <wp:inline distT="0" distB="0" distL="0" distR="0">
            <wp:extent cx="609600" cy="619125"/>
            <wp:effectExtent l="0" t="0" r="0" b="9525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E83" w:rsidRDefault="00E10E83" w:rsidP="00E10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0E83">
        <w:rPr>
          <w:rFonts w:ascii="Times New Roman" w:eastAsia="Times New Roman" w:hAnsi="Times New Roman" w:cs="Times New Roman"/>
          <w:sz w:val="24"/>
          <w:szCs w:val="24"/>
          <w:lang w:eastAsia="it-IT"/>
        </w:rPr>
        <w:t>Tribunale Ordinario di Torino</w:t>
      </w:r>
    </w:p>
    <w:p w:rsidR="00E10E83" w:rsidRPr="00E10E83" w:rsidRDefault="00E10E83" w:rsidP="00E10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0C18E8" w:rsidRPr="00E10E83" w:rsidRDefault="00E10E83">
      <w:pPr>
        <w:rPr>
          <w:b/>
          <w:sz w:val="24"/>
          <w:szCs w:val="24"/>
        </w:rPr>
      </w:pPr>
      <w:r w:rsidRPr="00E10E83">
        <w:rPr>
          <w:b/>
          <w:sz w:val="24"/>
          <w:szCs w:val="24"/>
        </w:rPr>
        <w:t>Art. 743 Codice di Procedura Civile. Copia degli atti.</w:t>
      </w:r>
    </w:p>
    <w:p w:rsidR="00E10E83" w:rsidRPr="00E10E83" w:rsidRDefault="00E10E83" w:rsidP="00E10E83">
      <w:pPr>
        <w:rPr>
          <w:sz w:val="24"/>
          <w:szCs w:val="24"/>
        </w:rPr>
      </w:pPr>
      <w:r w:rsidRPr="00E10E83">
        <w:rPr>
          <w:sz w:val="24"/>
          <w:szCs w:val="24"/>
        </w:rPr>
        <w:t>Qualunque depositario pubblico, autorizzato a spedire copia degli atti che detiene, deve rilasciarne copia autentica [c.c. 2714, 2715], ancorché l'istante o i suoi autori non siano stati parte nell'atto, sotto pena dei danni e delle spese, salve le disposizioni speciali della legge sulle tasse di registro e bo</w:t>
      </w:r>
      <w:r w:rsidRPr="00E10E83">
        <w:rPr>
          <w:sz w:val="24"/>
          <w:szCs w:val="24"/>
        </w:rPr>
        <w:t>llo [c.c. 2673; c.p.c. 57, 58].</w:t>
      </w:r>
    </w:p>
    <w:p w:rsidR="00E10E83" w:rsidRPr="00E10E83" w:rsidRDefault="00E10E83" w:rsidP="00E10E83">
      <w:pPr>
        <w:rPr>
          <w:sz w:val="24"/>
          <w:szCs w:val="24"/>
        </w:rPr>
      </w:pPr>
      <w:r w:rsidRPr="00E10E83">
        <w:rPr>
          <w:sz w:val="24"/>
          <w:szCs w:val="24"/>
        </w:rPr>
        <w:t>La copia d'un testamento pubblico [c.c. 603] non può essere spedita durante la vita del testatore tranne che a sua istanza, della qua</w:t>
      </w:r>
      <w:r w:rsidRPr="00E10E83">
        <w:rPr>
          <w:sz w:val="24"/>
          <w:szCs w:val="24"/>
        </w:rPr>
        <w:t>le si fa menzione nella copia</w:t>
      </w:r>
      <w:r w:rsidRPr="00E10E83">
        <w:rPr>
          <w:sz w:val="24"/>
          <w:szCs w:val="24"/>
        </w:rPr>
        <w:t>.</w:t>
      </w:r>
    </w:p>
    <w:p w:rsidR="00E10E83" w:rsidRDefault="00E10E83" w:rsidP="00E10E83"/>
    <w:p w:rsidR="00E10E83" w:rsidRPr="00E10E83" w:rsidRDefault="00E10E83" w:rsidP="00E10E83">
      <w:pPr>
        <w:rPr>
          <w:b/>
          <w:sz w:val="24"/>
          <w:szCs w:val="24"/>
        </w:rPr>
      </w:pPr>
      <w:r w:rsidRPr="00E10E83">
        <w:rPr>
          <w:b/>
          <w:sz w:val="24"/>
          <w:szCs w:val="24"/>
        </w:rPr>
        <w:t>Art. 744 Codice di Procedura Civile. Copie o estratti da pubblici registri.</w:t>
      </w:r>
    </w:p>
    <w:p w:rsidR="00E10E83" w:rsidRPr="00E10E83" w:rsidRDefault="00E10E83" w:rsidP="00E10E83">
      <w:pPr>
        <w:rPr>
          <w:sz w:val="24"/>
          <w:szCs w:val="24"/>
        </w:rPr>
      </w:pPr>
      <w:r w:rsidRPr="00E10E83">
        <w:rPr>
          <w:sz w:val="24"/>
          <w:szCs w:val="24"/>
        </w:rPr>
        <w:t>I cancellieri [c.p.c. 57] e i depositari di pubblici registri sono tenuti, eccettuati i casi determinati dalla legge, a spedire a chiunque ne faccia istanza le copie e gli estratti degli atti giudiziari da essi detenuti [c.c. 2714], sotto pena dei danni e delle spese.</w:t>
      </w:r>
    </w:p>
    <w:p w:rsidR="00E10E83" w:rsidRPr="00E10E83" w:rsidRDefault="00E10E83" w:rsidP="00E10E83">
      <w:pPr>
        <w:rPr>
          <w:sz w:val="24"/>
          <w:szCs w:val="24"/>
        </w:rPr>
      </w:pPr>
    </w:p>
    <w:p w:rsidR="00E10E83" w:rsidRPr="00E10E83" w:rsidRDefault="00E10E83" w:rsidP="00E10E83">
      <w:pPr>
        <w:rPr>
          <w:b/>
          <w:sz w:val="24"/>
          <w:szCs w:val="24"/>
        </w:rPr>
      </w:pPr>
      <w:r w:rsidRPr="00E10E83">
        <w:rPr>
          <w:b/>
          <w:sz w:val="24"/>
          <w:szCs w:val="24"/>
        </w:rPr>
        <w:t>Art. 745 Codice di Procedura Civile. Rifiuto o ritardo nel rilascio.</w:t>
      </w:r>
    </w:p>
    <w:p w:rsidR="00E10E83" w:rsidRPr="00E10E83" w:rsidRDefault="00E10E83" w:rsidP="00E10E83">
      <w:pPr>
        <w:rPr>
          <w:sz w:val="24"/>
          <w:szCs w:val="24"/>
        </w:rPr>
      </w:pPr>
      <w:r w:rsidRPr="00E10E83">
        <w:rPr>
          <w:sz w:val="24"/>
          <w:szCs w:val="24"/>
        </w:rPr>
        <w:t xml:space="preserve">Nel caso di rifiuto o di ritardo da parte dei cancellieri o dei depositari di cui all'articolo precedente, l'istante può </w:t>
      </w:r>
      <w:r w:rsidRPr="00E10E83">
        <w:rPr>
          <w:sz w:val="24"/>
          <w:szCs w:val="24"/>
        </w:rPr>
        <w:t xml:space="preserve">ricorrere al giudice di pace </w:t>
      </w:r>
      <w:r w:rsidRPr="00E10E83">
        <w:rPr>
          <w:sz w:val="24"/>
          <w:szCs w:val="24"/>
        </w:rPr>
        <w:t>, [al pretore, o] al presidente del tribunale o della corte presso cui il cancelliere o deposita</w:t>
      </w:r>
      <w:r w:rsidRPr="00E10E83">
        <w:rPr>
          <w:sz w:val="24"/>
          <w:szCs w:val="24"/>
        </w:rPr>
        <w:t xml:space="preserve">rio esercita le sue funzioni </w:t>
      </w:r>
      <w:r w:rsidRPr="00E10E83">
        <w:rPr>
          <w:sz w:val="24"/>
          <w:szCs w:val="24"/>
        </w:rPr>
        <w:t>.</w:t>
      </w:r>
    </w:p>
    <w:p w:rsidR="00E10E83" w:rsidRPr="00E10E83" w:rsidRDefault="00E10E83" w:rsidP="00E10E83">
      <w:pPr>
        <w:rPr>
          <w:sz w:val="24"/>
          <w:szCs w:val="24"/>
        </w:rPr>
      </w:pPr>
      <w:r w:rsidRPr="00E10E83">
        <w:rPr>
          <w:sz w:val="24"/>
          <w:szCs w:val="24"/>
        </w:rPr>
        <w:t>Nel caso di rifiuto o di ritardo da parte dei pubblici depositari di cui all'articolo 743, l'istante può ricorrere al presidente del tribunale nella cui circoscrizione il depositario esercita le sue funzioni.</w:t>
      </w:r>
    </w:p>
    <w:p w:rsidR="00E10E83" w:rsidRPr="00E10E83" w:rsidRDefault="00E10E83" w:rsidP="00E10E83">
      <w:pPr>
        <w:rPr>
          <w:sz w:val="24"/>
          <w:szCs w:val="24"/>
        </w:rPr>
      </w:pPr>
      <w:r w:rsidRPr="00E10E83">
        <w:rPr>
          <w:sz w:val="24"/>
          <w:szCs w:val="24"/>
        </w:rPr>
        <w:t>Il presidente[, il p</w:t>
      </w:r>
      <w:r w:rsidRPr="00E10E83">
        <w:rPr>
          <w:sz w:val="24"/>
          <w:szCs w:val="24"/>
        </w:rPr>
        <w:t>retore] o il giudice di pace</w:t>
      </w:r>
      <w:r w:rsidRPr="00E10E83">
        <w:rPr>
          <w:sz w:val="24"/>
          <w:szCs w:val="24"/>
        </w:rPr>
        <w:t xml:space="preserve"> provvede con decreto [c.p.c. 135], s</w:t>
      </w:r>
      <w:r w:rsidRPr="00E10E83">
        <w:rPr>
          <w:sz w:val="24"/>
          <w:szCs w:val="24"/>
        </w:rPr>
        <w:t>entito il pubblico ufficiale</w:t>
      </w:r>
      <w:r w:rsidRPr="00E10E83">
        <w:rPr>
          <w:sz w:val="24"/>
          <w:szCs w:val="24"/>
        </w:rPr>
        <w:t>.</w:t>
      </w:r>
    </w:p>
    <w:sectPr w:rsidR="00E10E83" w:rsidRPr="00E10E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83"/>
    <w:rsid w:val="000C18E8"/>
    <w:rsid w:val="00E1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Napolitano</dc:creator>
  <cp:lastModifiedBy>Valentina Napolitano</cp:lastModifiedBy>
  <cp:revision>1</cp:revision>
  <dcterms:created xsi:type="dcterms:W3CDTF">2019-04-10T07:23:00Z</dcterms:created>
  <dcterms:modified xsi:type="dcterms:W3CDTF">2019-04-10T07:34:00Z</dcterms:modified>
</cp:coreProperties>
</file>